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3C2D" w:rsidRDefault="00117342">
      <w:bookmarkStart w:id="0" w:name="_GoBack"/>
      <w:bookmarkEnd w:id="0"/>
      <w:r>
        <w:t xml:space="preserve">Nell’ambito del progetto </w:t>
      </w:r>
      <w:proofErr w:type="spellStart"/>
      <w:r>
        <w:t>INsPIRIT</w:t>
      </w:r>
      <w:proofErr w:type="spellEnd"/>
      <w:r>
        <w:t>, Fondazione CNAO sta realizzando</w:t>
      </w:r>
      <w:r w:rsidR="00A15887">
        <w:t>,</w:t>
      </w:r>
      <w:r>
        <w:t xml:space="preserve"> in collaborazione con il CERN</w:t>
      </w:r>
      <w:r w:rsidR="00A15887">
        <w:t>,</w:t>
      </w:r>
      <w:r>
        <w:t xml:space="preserve"> un nuovo setto elettrostatico di estrazione</w:t>
      </w:r>
      <w:r w:rsidR="00A15887">
        <w:t xml:space="preserve"> da installare nel proprio sincrotrone</w:t>
      </w:r>
      <w:r>
        <w:t>.</w:t>
      </w:r>
    </w:p>
    <w:p w:rsidR="00117342" w:rsidRDefault="001575B6">
      <w:r>
        <w:t xml:space="preserve">Il setto è costituito da un condensatore a facce piane e parallele, in cui la distanza </w:t>
      </w:r>
      <w:r w:rsidR="00A15887">
        <w:t xml:space="preserve">tra le armature e la loro </w:t>
      </w:r>
      <w:r>
        <w:t xml:space="preserve">posizione </w:t>
      </w:r>
      <w:r w:rsidR="00A15887">
        <w:t xml:space="preserve">rispetto al fasico circolante </w:t>
      </w:r>
      <w:r>
        <w:t>può essere fatta variare per mezzo di un sistema di motori e attuatori.</w:t>
      </w:r>
      <w:r w:rsidR="004B3F50">
        <w:t xml:space="preserve"> Al condensatore viene applicata una tensione continua, variabile tra 1 e 150 </w:t>
      </w:r>
      <w:proofErr w:type="spellStart"/>
      <w:r w:rsidR="004B3F50">
        <w:t>kV</w:t>
      </w:r>
      <w:proofErr w:type="spellEnd"/>
      <w:r w:rsidR="004B3F50">
        <w:t>, in modo che l’intenso campo elettrico che si sviluppa tra gli elettrodi possa deviare le particelle che si trovano tra le due armature dell’angolo desiderato.</w:t>
      </w:r>
    </w:p>
    <w:p w:rsidR="001575B6" w:rsidRDefault="00A15887">
      <w:r>
        <w:t>U</w:t>
      </w:r>
      <w:r w:rsidR="001575B6">
        <w:t>no dei due elettrodi è massi</w:t>
      </w:r>
      <w:r w:rsidR="004B3F50">
        <w:t>v</w:t>
      </w:r>
      <w:r w:rsidR="001575B6">
        <w:t>o, dello spessore di circa un centimetro, mentre l’altro, quello che interagisce più direttamente con il fascio circolante nel sincrotrone</w:t>
      </w:r>
      <w:r>
        <w:t xml:space="preserve"> (e che è il setto vero e proprio)</w:t>
      </w:r>
      <w:r w:rsidR="001575B6">
        <w:t>, è costituito da fogli di molibdeno dello spessore di 0.1 millimetri</w:t>
      </w:r>
      <w:r>
        <w:t>, sostenuti da un’apposita struttura meccanica</w:t>
      </w:r>
      <w:r w:rsidR="001575B6">
        <w:t>.</w:t>
      </w:r>
    </w:p>
    <w:p w:rsidR="001575B6" w:rsidRDefault="004B3F50">
      <w:r>
        <w:t>Il setto e i suoi supporti devono lavorare sotto vuoto: per questo motivo il setto è montato all’interno di un involucro (tank) di forma cilindrica dotato di una serie di flange che servono per collegare le pompe da vuoto, il sistema di movimentazione e per far entrare nel tank stesso l’</w:t>
      </w:r>
      <w:r w:rsidR="00A15887">
        <w:t>alta tensione.</w:t>
      </w:r>
      <w:r w:rsidR="00BA69B0">
        <w:t xml:space="preserve"> Le due estremità sono chiuse da coperchi su cui sono saldate le flange necessarie a collegare il tank alla camera da vuoto in cui si muovono le particelle del sincrotrone.</w:t>
      </w:r>
    </w:p>
    <w:p w:rsidR="00BA69B0" w:rsidRDefault="00BA69B0">
      <w:r>
        <w:t>Questa richiesta di offerta è relativa alla costruzione e test del tank, con tutte le flange, e del supporto meccanico dei fogli di molibdeno del setto. Entrambe le parti devono essere realizzate secondo i disegni che fanno parte della documentazione e i documenti di specifica tecnica che descrivono i requisiti specifici per i materiali impiegati, per le lavorazioni, le procedure di pulizia e i test da eseguire a costruzione ultimata.</w:t>
      </w:r>
    </w:p>
    <w:p w:rsidR="00A15887" w:rsidRDefault="00A15887"/>
    <w:sectPr w:rsidR="00A1588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342"/>
    <w:rsid w:val="00117342"/>
    <w:rsid w:val="001575B6"/>
    <w:rsid w:val="00214A05"/>
    <w:rsid w:val="004B3F50"/>
    <w:rsid w:val="00A15887"/>
    <w:rsid w:val="00BA69B0"/>
    <w:rsid w:val="00DE3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B3D9F5-0A2B-4CDB-8A8D-93DAA1A8A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Venchi Giuseppe</dc:creator>
  <cp:keywords/>
  <dc:description/>
  <cp:lastModifiedBy>Livraga Maria Vittoria</cp:lastModifiedBy>
  <cp:revision>2</cp:revision>
  <dcterms:created xsi:type="dcterms:W3CDTF">2021-08-04T10:05:00Z</dcterms:created>
  <dcterms:modified xsi:type="dcterms:W3CDTF">2021-08-04T10:05:00Z</dcterms:modified>
</cp:coreProperties>
</file>